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A" w:rsidRPr="00061AF8" w:rsidRDefault="001A2BAA" w:rsidP="001A2BAA">
      <w:pPr>
        <w:rPr>
          <w:rFonts w:asciiTheme="minorHAnsi" w:hAnsiTheme="minorHAnsi" w:cstheme="minorHAnsi"/>
          <w:i/>
          <w:sz w:val="28"/>
          <w:szCs w:val="28"/>
        </w:rPr>
      </w:pPr>
      <w:r w:rsidRPr="00061AF8">
        <w:rPr>
          <w:rFonts w:asciiTheme="minorHAnsi" w:hAnsiTheme="minorHAnsi" w:cstheme="minorHAnsi"/>
          <w:b/>
          <w:sz w:val="28"/>
          <w:szCs w:val="28"/>
        </w:rPr>
        <w:t>Formulier les</w:t>
      </w:r>
      <w:r w:rsidRPr="00061AF8">
        <w:rPr>
          <w:rFonts w:asciiTheme="minorHAnsi" w:hAnsiTheme="minorHAnsi" w:cstheme="minorHAnsi"/>
          <w:b/>
          <w:sz w:val="28"/>
          <w:szCs w:val="28"/>
        </w:rPr>
        <w:t xml:space="preserve">plan </w:t>
      </w:r>
      <w:r w:rsidR="001D4B7E" w:rsidRPr="00061AF8">
        <w:rPr>
          <w:rFonts w:asciiTheme="minorHAnsi" w:hAnsiTheme="minorHAnsi" w:cstheme="minorHAnsi"/>
          <w:b/>
          <w:sz w:val="28"/>
          <w:szCs w:val="28"/>
        </w:rPr>
        <w:t>2C Non-conformism</w:t>
      </w:r>
      <w:r w:rsidRPr="00061AF8">
        <w:rPr>
          <w:rFonts w:asciiTheme="minorHAnsi" w:hAnsiTheme="minorHAnsi" w:cstheme="minorHAnsi"/>
          <w:b/>
          <w:sz w:val="28"/>
          <w:szCs w:val="28"/>
        </w:rPr>
        <w:t>e/verdiepingsopdrachten</w:t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</w:p>
    <w:p w:rsidR="001A2BAA" w:rsidRPr="00061AF8" w:rsidRDefault="001A2BAA" w:rsidP="001A2B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268"/>
        <w:gridCol w:w="2268"/>
        <w:gridCol w:w="2235"/>
        <w:gridCol w:w="2021"/>
        <w:gridCol w:w="2021"/>
      </w:tblGrid>
      <w:tr w:rsidR="001A2BAA" w:rsidRPr="00061AF8" w:rsidTr="00CC0178">
        <w:trPr>
          <w:trHeight w:val="539"/>
        </w:trPr>
        <w:tc>
          <w:tcPr>
            <w:tcW w:w="1204" w:type="dxa"/>
          </w:tcPr>
          <w:p w:rsidR="001A2BAA" w:rsidRPr="00061AF8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Tijd</w:t>
            </w:r>
          </w:p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2BAA" w:rsidRPr="00061AF8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Inhoud en/of doel</w:t>
            </w:r>
          </w:p>
        </w:tc>
        <w:tc>
          <w:tcPr>
            <w:tcW w:w="2268" w:type="dxa"/>
          </w:tcPr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Didactische </w:t>
            </w:r>
          </w:p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Werkvorm(en)</w:t>
            </w:r>
          </w:p>
        </w:tc>
        <w:tc>
          <w:tcPr>
            <w:tcW w:w="2268" w:type="dxa"/>
          </w:tcPr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Wat doen de leerlingen?</w:t>
            </w:r>
          </w:p>
        </w:tc>
        <w:tc>
          <w:tcPr>
            <w:tcW w:w="2235" w:type="dxa"/>
          </w:tcPr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Wat doet de docent?</w:t>
            </w:r>
          </w:p>
        </w:tc>
        <w:tc>
          <w:tcPr>
            <w:tcW w:w="2021" w:type="dxa"/>
          </w:tcPr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Wat heb ik nodig? </w:t>
            </w:r>
          </w:p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Wat de leerlingen?</w:t>
            </w:r>
          </w:p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1A2BAA" w:rsidRPr="00061AF8" w:rsidRDefault="001A2BAA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Controle of doel is bereikt/ evaluatie</w:t>
            </w:r>
          </w:p>
        </w:tc>
      </w:tr>
      <w:tr w:rsidR="001A2BAA" w:rsidRPr="00061AF8" w:rsidTr="001D4B7E">
        <w:trPr>
          <w:trHeight w:val="2929"/>
        </w:trPr>
        <w:tc>
          <w:tcPr>
            <w:tcW w:w="1204" w:type="dxa"/>
          </w:tcPr>
          <w:p w:rsidR="001A2BAA" w:rsidRDefault="001D4B7E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B4054">
              <w:rPr>
                <w:rFonts w:asciiTheme="minorHAnsi" w:hAnsiTheme="minorHAnsi" w:cstheme="minorHAnsi"/>
                <w:sz w:val="22"/>
                <w:szCs w:val="22"/>
              </w:rPr>
              <w:t>20 min.</w:t>
            </w: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B4054" w:rsidRPr="00061AF8" w:rsidRDefault="004B4054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A2BAA" w:rsidRPr="00061AF8" w:rsidRDefault="001D4B7E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1. De leerlingen kennen een aantal non-conventionele kunstenaars en kunnen zich verhouden tot de complexe vraag: de vrijheid van kunstenaars: ‘waar ligt de grens?’</w:t>
            </w:r>
            <w:r w:rsidR="004622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62231">
              <w:rPr>
                <w:rFonts w:asciiTheme="minorHAnsi" w:hAnsiTheme="minorHAnsi" w:cstheme="minorHAnsi"/>
                <w:sz w:val="22"/>
                <w:szCs w:val="22"/>
              </w:rPr>
              <w:br/>
              <w:t>2. De leerlingen kunnen hun bevindingen aansprekend presenteren.</w:t>
            </w:r>
          </w:p>
        </w:tc>
        <w:tc>
          <w:tcPr>
            <w:tcW w:w="2268" w:type="dxa"/>
          </w:tcPr>
          <w:p w:rsidR="001A2BAA" w:rsidRDefault="001D4B7E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1. Samenwerken in groepjes van 4.</w:t>
            </w: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Idem.</w:t>
            </w:r>
          </w:p>
        </w:tc>
        <w:tc>
          <w:tcPr>
            <w:tcW w:w="2268" w:type="dxa"/>
          </w:tcPr>
          <w:p w:rsidR="001A2BAA" w:rsidRDefault="001D4B7E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1. De </w:t>
            </w:r>
            <w:r w:rsidR="004B4054" w:rsidRPr="00061AF8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 maken een pr</w:t>
            </w:r>
            <w:r w:rsidR="004B405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sentatie, onderzoeken een gekozen kunstenaar en beantwoorden de vraag waar voor hen de grenzen van de vrijheid van kunstenaars ligt. </w:t>
            </w: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De leerlingen presenteren hun bevindingen. </w:t>
            </w:r>
          </w:p>
        </w:tc>
        <w:tc>
          <w:tcPr>
            <w:tcW w:w="2235" w:type="dxa"/>
          </w:tcPr>
          <w:p w:rsidR="001A2BAA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1. Geeft de opdracht, stimuleert leerlingen die vastlopen. </w:t>
            </w: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Luistert en geeft feedback op inhoud en presentatie. </w:t>
            </w:r>
          </w:p>
        </w:tc>
        <w:tc>
          <w:tcPr>
            <w:tcW w:w="2021" w:type="dxa"/>
          </w:tcPr>
          <w:p w:rsidR="00462231" w:rsidRDefault="001D4B7E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1. De </w:t>
            </w:r>
            <w:proofErr w:type="spellStart"/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. De leerlingen hebben een medium nodig dat hen </w:t>
            </w:r>
            <w:r w:rsidR="00462231">
              <w:rPr>
                <w:rFonts w:asciiTheme="minorHAnsi" w:hAnsiTheme="minorHAnsi" w:cstheme="minorHAnsi"/>
                <w:sz w:val="22"/>
                <w:szCs w:val="22"/>
              </w:rPr>
              <w:t xml:space="preserve">toegang tot internet verschaft en de mogelijkheid hun presentatie multimediaal te ontwikkelen. </w:t>
            </w: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Een beamer </w:t>
            </w:r>
          </w:p>
        </w:tc>
        <w:tc>
          <w:tcPr>
            <w:tcW w:w="2021" w:type="dxa"/>
          </w:tcPr>
          <w:p w:rsidR="00462231" w:rsidRDefault="001D4B7E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1. De deelname aan de groepsopdracht</w:t>
            </w:r>
            <w:r w:rsidR="004622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CC01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De kwaliteit van de presentaties en </w:t>
            </w:r>
            <w:r w:rsidR="001D4B7E" w:rsidRPr="00061AF8">
              <w:rPr>
                <w:rFonts w:asciiTheme="minorHAnsi" w:hAnsiTheme="minorHAnsi" w:cstheme="minorHAnsi"/>
                <w:sz w:val="22"/>
                <w:szCs w:val="22"/>
              </w:rPr>
              <w:t>evenwichtige inbreng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 de gro</w:t>
            </w:r>
            <w:r w:rsidR="001D4B7E"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epsleden. </w:t>
            </w:r>
          </w:p>
        </w:tc>
      </w:tr>
    </w:tbl>
    <w:p w:rsidR="00DD2216" w:rsidRPr="00061AF8" w:rsidRDefault="00DD2216">
      <w:pPr>
        <w:rPr>
          <w:rFonts w:asciiTheme="minorHAnsi" w:hAnsiTheme="minorHAnsi" w:cstheme="minorHAnsi"/>
          <w:sz w:val="22"/>
          <w:szCs w:val="22"/>
        </w:rPr>
      </w:pPr>
    </w:p>
    <w:p w:rsidR="001D4B7E" w:rsidRPr="00061AF8" w:rsidRDefault="00061AF8" w:rsidP="001D4B7E">
      <w:pPr>
        <w:rPr>
          <w:rFonts w:asciiTheme="minorHAnsi" w:hAnsiTheme="minorHAnsi" w:cstheme="minorHAnsi"/>
          <w:sz w:val="28"/>
          <w:szCs w:val="28"/>
        </w:rPr>
      </w:pPr>
      <w:r w:rsidRPr="00061AF8">
        <w:rPr>
          <w:rFonts w:asciiTheme="minorHAnsi" w:hAnsiTheme="minorHAnsi" w:cstheme="minorHAnsi"/>
          <w:b/>
          <w:sz w:val="28"/>
          <w:szCs w:val="28"/>
        </w:rPr>
        <w:t>Formulier lesplan 2C Non-conformisme/verdiepingsopdrachten</w:t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  <w:r w:rsidRPr="00061AF8">
        <w:rPr>
          <w:rFonts w:asciiTheme="minorHAnsi" w:hAnsiTheme="minorHAnsi" w:cstheme="minorHAnsi"/>
          <w:b/>
          <w:sz w:val="28"/>
          <w:szCs w:val="28"/>
        </w:rPr>
        <w:tab/>
      </w:r>
    </w:p>
    <w:p w:rsidR="00061AF8" w:rsidRPr="00061AF8" w:rsidRDefault="00061AF8" w:rsidP="001D4B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2268"/>
        <w:gridCol w:w="2268"/>
        <w:gridCol w:w="2235"/>
        <w:gridCol w:w="2021"/>
        <w:gridCol w:w="2021"/>
      </w:tblGrid>
      <w:tr w:rsidR="001D4B7E" w:rsidRPr="00061AF8" w:rsidTr="00CC0178">
        <w:trPr>
          <w:trHeight w:val="539"/>
        </w:trPr>
        <w:tc>
          <w:tcPr>
            <w:tcW w:w="1204" w:type="dxa"/>
          </w:tcPr>
          <w:p w:rsidR="001D4B7E" w:rsidRPr="00061AF8" w:rsidRDefault="004B4054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Tijd</w:t>
            </w:r>
          </w:p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Inhoud en/of doel</w:t>
            </w:r>
          </w:p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Didactische </w:t>
            </w:r>
          </w:p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Werkvorm(en)</w:t>
            </w:r>
          </w:p>
        </w:tc>
        <w:tc>
          <w:tcPr>
            <w:tcW w:w="2268" w:type="dxa"/>
          </w:tcPr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Wat doen de leerlingen?</w:t>
            </w:r>
          </w:p>
        </w:tc>
        <w:tc>
          <w:tcPr>
            <w:tcW w:w="2235" w:type="dxa"/>
          </w:tcPr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Wat doet de docent?</w:t>
            </w:r>
          </w:p>
        </w:tc>
        <w:tc>
          <w:tcPr>
            <w:tcW w:w="2021" w:type="dxa"/>
          </w:tcPr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 xml:space="preserve">Wat heb ik nodig? </w:t>
            </w:r>
          </w:p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Wat de leerlingen?</w:t>
            </w:r>
          </w:p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1" w:type="dxa"/>
          </w:tcPr>
          <w:p w:rsidR="001D4B7E" w:rsidRPr="00061AF8" w:rsidRDefault="001D4B7E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AF8">
              <w:rPr>
                <w:rFonts w:asciiTheme="minorHAnsi" w:hAnsiTheme="minorHAnsi" w:cstheme="minorHAnsi"/>
                <w:sz w:val="22"/>
                <w:szCs w:val="22"/>
              </w:rPr>
              <w:t>Controle of doel is bereikt/ evaluatie</w:t>
            </w:r>
          </w:p>
        </w:tc>
      </w:tr>
      <w:tr w:rsidR="001D4B7E" w:rsidRPr="00061AF8" w:rsidTr="001D4B7E">
        <w:trPr>
          <w:trHeight w:val="283"/>
        </w:trPr>
        <w:tc>
          <w:tcPr>
            <w:tcW w:w="1204" w:type="dxa"/>
          </w:tcPr>
          <w:p w:rsidR="001D4B7E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1.max. 52 min.</w:t>
            </w:r>
          </w:p>
          <w:p w:rsidR="00462231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462231" w:rsidRDefault="00462231" w:rsidP="004622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10 min.</w:t>
            </w:r>
          </w:p>
        </w:tc>
        <w:tc>
          <w:tcPr>
            <w:tcW w:w="2127" w:type="dxa"/>
          </w:tcPr>
          <w:p w:rsidR="001D4B7E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1.Verdieping van kennis over de verschillende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kunstenaars en de centrale vraag: waar ligt de grens?</w:t>
            </w: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Heroverweging van een eerder 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ngenomen stand[punt.</w:t>
            </w:r>
          </w:p>
        </w:tc>
        <w:tc>
          <w:tcPr>
            <w:tcW w:w="2268" w:type="dxa"/>
          </w:tcPr>
          <w:p w:rsidR="001D4B7E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Klassikaal documentaire bekijken.</w:t>
            </w: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Klassengesprek.</w:t>
            </w:r>
          </w:p>
        </w:tc>
        <w:tc>
          <w:tcPr>
            <w:tcW w:w="2268" w:type="dxa"/>
          </w:tcPr>
          <w:p w:rsidR="001D4B7E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De leerlingen bekijken (een fragment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van) het uur van de wolf: het is gezien.</w:t>
            </w: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De leerlingen heroverwegen hun eigen standpunt.</w:t>
            </w:r>
          </w:p>
        </w:tc>
        <w:tc>
          <w:tcPr>
            <w:tcW w:w="2235" w:type="dxa"/>
          </w:tcPr>
          <w:p w:rsidR="001D4B7E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Zet de documentaire aan. </w:t>
            </w: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Leidt het klassengesprek, vraagt door naar argumenten en voorbeelden.</w:t>
            </w:r>
          </w:p>
        </w:tc>
        <w:tc>
          <w:tcPr>
            <w:tcW w:w="2021" w:type="dxa"/>
          </w:tcPr>
          <w:p w:rsidR="001D4B7E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Beamer,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21" w:type="dxa"/>
          </w:tcPr>
          <w:p w:rsidR="001D4B7E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Bekijken de leerlingen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geconcentreerd?</w:t>
            </w: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231" w:rsidRPr="00061AF8" w:rsidRDefault="00462231" w:rsidP="001D4B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Hoe diepgaand evalueren de leerlingen hun eigen standpunt? Onderbouwen ze dit met argumenten en voorbeelden?</w:t>
            </w:r>
          </w:p>
        </w:tc>
      </w:tr>
    </w:tbl>
    <w:p w:rsidR="001D4B7E" w:rsidRPr="00061AF8" w:rsidRDefault="001D4B7E">
      <w:pPr>
        <w:rPr>
          <w:rFonts w:asciiTheme="minorHAnsi" w:hAnsiTheme="minorHAnsi" w:cstheme="minorHAnsi"/>
          <w:sz w:val="22"/>
          <w:szCs w:val="22"/>
        </w:rPr>
      </w:pPr>
    </w:p>
    <w:sectPr w:rsidR="001D4B7E" w:rsidRPr="00061AF8" w:rsidSect="001A2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579F6"/>
    <w:multiLevelType w:val="hybridMultilevel"/>
    <w:tmpl w:val="ABD8FD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AA"/>
    <w:rsid w:val="00061AF8"/>
    <w:rsid w:val="001A2BAA"/>
    <w:rsid w:val="001D4B7E"/>
    <w:rsid w:val="00462231"/>
    <w:rsid w:val="004B4054"/>
    <w:rsid w:val="00D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9F961-339C-4392-A2CD-DB23614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beukering</dc:creator>
  <cp:keywords/>
  <dc:description/>
  <cp:lastModifiedBy>mira beukering</cp:lastModifiedBy>
  <cp:revision>4</cp:revision>
  <dcterms:created xsi:type="dcterms:W3CDTF">2018-10-03T09:22:00Z</dcterms:created>
  <dcterms:modified xsi:type="dcterms:W3CDTF">2018-10-03T09:41:00Z</dcterms:modified>
</cp:coreProperties>
</file>