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B6" w:rsidRPr="00D034E7" w:rsidRDefault="00416BB6" w:rsidP="00416BB6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7"/>
        </w:rPr>
      </w:pPr>
      <w:r w:rsidRPr="00D034E7">
        <w:rPr>
          <w:b/>
          <w:color w:val="2F5496" w:themeColor="accent5" w:themeShade="BF"/>
          <w:sz w:val="28"/>
          <w:szCs w:val="24"/>
        </w:rPr>
        <w:t>Stap 1: Wat is de context?</w:t>
      </w:r>
    </w:p>
    <w:p w:rsidR="00416BB6" w:rsidRDefault="00416BB6" w:rsidP="00416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Als je stap 1 doorlopen hebt, </w:t>
      </w:r>
      <w:r w:rsidR="00092F4B">
        <w:rPr>
          <w:i/>
        </w:rPr>
        <w:t xml:space="preserve">weet je </w:t>
      </w:r>
      <w:r>
        <w:rPr>
          <w:i/>
        </w:rPr>
        <w:t xml:space="preserve">wie bij deze discussie betrokken zijn en waarom de discussie gevoerd wordt. </w:t>
      </w:r>
    </w:p>
    <w:p w:rsidR="00416BB6" w:rsidRDefault="00416BB6" w:rsidP="0071681C">
      <w:pPr>
        <w:numPr>
          <w:ilvl w:val="3"/>
          <w:numId w:val="2"/>
        </w:numPr>
        <w:spacing w:after="0" w:line="276" w:lineRule="auto"/>
        <w:ind w:left="540"/>
      </w:pPr>
      <w:r w:rsidRPr="001A13D4">
        <w:t xml:space="preserve">Wie probeert wie </w:t>
      </w:r>
      <w:r>
        <w:t>te overtuigen en waarom?</w:t>
      </w:r>
    </w:p>
    <w:p w:rsidR="00416BB6" w:rsidRDefault="00416BB6" w:rsidP="0071681C">
      <w:pPr>
        <w:numPr>
          <w:ilvl w:val="3"/>
          <w:numId w:val="2"/>
        </w:numPr>
        <w:spacing w:after="0" w:line="276" w:lineRule="auto"/>
        <w:ind w:left="540"/>
      </w:pPr>
      <w:r w:rsidRPr="00214041">
        <w:t xml:space="preserve">Welke partijen </w:t>
      </w:r>
      <w:r>
        <w:t>spelen nog meer een rol in de overtuigingspoging?</w:t>
      </w:r>
    </w:p>
    <w:p w:rsidR="00416BB6" w:rsidRDefault="00416BB6" w:rsidP="0071681C">
      <w:pPr>
        <w:numPr>
          <w:ilvl w:val="3"/>
          <w:numId w:val="2"/>
        </w:numPr>
        <w:spacing w:after="0" w:line="276" w:lineRule="auto"/>
        <w:ind w:left="540"/>
      </w:pPr>
      <w:r>
        <w:t xml:space="preserve">Zijn deze partijen allemaal bij </w:t>
      </w:r>
      <w:r w:rsidRPr="00A91568">
        <w:t xml:space="preserve">dezelfde discussie </w:t>
      </w:r>
      <w:r>
        <w:t xml:space="preserve">betrokken? </w:t>
      </w:r>
      <w:r w:rsidR="00B6691E">
        <w:br/>
        <w:t>(</w:t>
      </w:r>
      <w:r>
        <w:t>Als er meer discussies te onderscheiden zijn, kies er dan één waarmee je verder gaat.</w:t>
      </w:r>
      <w:r w:rsidR="00092F4B">
        <w:t>)</w:t>
      </w:r>
      <w:r>
        <w:br/>
      </w:r>
    </w:p>
    <w:p w:rsidR="00416BB6" w:rsidRPr="00A91568" w:rsidRDefault="00416BB6" w:rsidP="00416BB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568">
        <w:rPr>
          <w:i/>
        </w:rPr>
        <w:t>Maak je een voorstelling van</w:t>
      </w:r>
      <w:r w:rsidR="002F73A2" w:rsidRPr="00A91568">
        <w:rPr>
          <w:i/>
        </w:rPr>
        <w:t xml:space="preserve"> de argumen</w:t>
      </w:r>
      <w:r w:rsidR="00A91568" w:rsidRPr="00A91568">
        <w:rPr>
          <w:i/>
        </w:rPr>
        <w:t xml:space="preserve">tatiestrategie van de </w:t>
      </w:r>
      <w:r w:rsidR="002F73A2" w:rsidRPr="00A91568">
        <w:rPr>
          <w:b/>
          <w:i/>
          <w:color w:val="2F5496" w:themeColor="accent5" w:themeShade="BF"/>
        </w:rPr>
        <w:t>protagonist</w:t>
      </w:r>
      <w:r w:rsidR="002F73A2" w:rsidRPr="00A91568">
        <w:rPr>
          <w:i/>
        </w:rPr>
        <w:t>: wat wil hij bereiken, en wat wil hij vermijden?</w:t>
      </w:r>
      <w:r w:rsidRPr="00A91568">
        <w:rPr>
          <w:i/>
        </w:rPr>
        <w:t xml:space="preserve"> </w:t>
      </w:r>
    </w:p>
    <w:p w:rsidR="00DF1163" w:rsidRPr="00A91568" w:rsidRDefault="00DF1163" w:rsidP="00416BB6">
      <w:pPr>
        <w:spacing w:before="40" w:after="0" w:line="240" w:lineRule="auto"/>
        <w:rPr>
          <w:color w:val="1F3863"/>
        </w:rPr>
      </w:pPr>
    </w:p>
    <w:p w:rsidR="00416BB6" w:rsidRPr="00F57AFF" w:rsidRDefault="00416BB6" w:rsidP="00416BB6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7"/>
        </w:rPr>
      </w:pPr>
      <w:r w:rsidRPr="00092F4B">
        <w:rPr>
          <w:b/>
          <w:color w:val="2F5496" w:themeColor="accent5" w:themeShade="BF"/>
          <w:sz w:val="28"/>
          <w:szCs w:val="24"/>
        </w:rPr>
        <w:t xml:space="preserve">Stap 2: Wat is het meningsverschil? </w:t>
      </w:r>
    </w:p>
    <w:p w:rsidR="00416BB6" w:rsidRDefault="00416BB6" w:rsidP="0041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Als je stap 2 doorlopen hebt, </w:t>
      </w:r>
      <w:r w:rsidR="00092F4B">
        <w:rPr>
          <w:i/>
        </w:rPr>
        <w:t>weet je welk standpunt</w:t>
      </w:r>
      <w:r>
        <w:rPr>
          <w:i/>
        </w:rPr>
        <w:t xml:space="preserve"> de betrokkenen innemen.</w:t>
      </w:r>
    </w:p>
    <w:p w:rsidR="00416BB6" w:rsidRDefault="00416BB6" w:rsidP="0041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8D" w:rsidRPr="00B8538D" w:rsidRDefault="00416BB6" w:rsidP="0044090E">
      <w:pPr>
        <w:pStyle w:val="Lijstalinea"/>
        <w:numPr>
          <w:ilvl w:val="0"/>
          <w:numId w:val="10"/>
        </w:numPr>
        <w:spacing w:after="0" w:line="276" w:lineRule="auto"/>
        <w:ind w:left="567"/>
        <w:rPr>
          <w:rFonts w:ascii="Noto Sans Symbols" w:eastAsia="Noto Sans Symbols" w:hAnsi="Noto Sans Symbols" w:cs="Noto Sans Symbols"/>
        </w:rPr>
      </w:pPr>
      <w:bookmarkStart w:id="0" w:name="_gjdgxs" w:colFirst="0" w:colLast="0"/>
      <w:bookmarkEnd w:id="0"/>
      <w:r>
        <w:t xml:space="preserve">Staat </w:t>
      </w:r>
      <w:r w:rsidRPr="00880407">
        <w:rPr>
          <w:b/>
          <w:color w:val="2F5496" w:themeColor="accent5" w:themeShade="BF"/>
        </w:rPr>
        <w:t>het standpunt</w:t>
      </w:r>
      <w:r w:rsidRPr="00880407">
        <w:rPr>
          <w:color w:val="2F5496" w:themeColor="accent5" w:themeShade="BF"/>
        </w:rPr>
        <w:t xml:space="preserve"> </w:t>
      </w:r>
      <w:r>
        <w:t xml:space="preserve">letterlijk in de tekst of niet? </w:t>
      </w:r>
    </w:p>
    <w:p w:rsidR="00B8538D" w:rsidRPr="00B8538D" w:rsidRDefault="00416BB6" w:rsidP="0044090E">
      <w:pPr>
        <w:pStyle w:val="Lijstalinea"/>
        <w:numPr>
          <w:ilvl w:val="0"/>
          <w:numId w:val="10"/>
        </w:numPr>
        <w:spacing w:after="0" w:line="276" w:lineRule="auto"/>
        <w:ind w:left="567"/>
        <w:rPr>
          <w:rFonts w:ascii="Noto Sans Symbols" w:eastAsia="Noto Sans Symbols" w:hAnsi="Noto Sans Symbols" w:cs="Noto Sans Symbols"/>
        </w:rPr>
      </w:pPr>
      <w:r>
        <w:t xml:space="preserve">Als het belangrijkste standpunt </w:t>
      </w:r>
      <w:r w:rsidRPr="00880407">
        <w:t>niet letterlijk</w:t>
      </w:r>
      <w:r>
        <w:t xml:space="preserve"> in de tekst staat, moet je het reconstrueren. Soms is het belangrijkste standpunt zelfs helemaal verzwegen. Kijk nog eens naar </w:t>
      </w:r>
      <w:r w:rsidRPr="00880407">
        <w:rPr>
          <w:b/>
          <w:color w:val="2F5496" w:themeColor="accent5" w:themeShade="BF"/>
        </w:rPr>
        <w:t>stap</w:t>
      </w:r>
      <w:r w:rsidRPr="002F2BEC">
        <w:rPr>
          <w:b/>
          <w:color w:val="2F5496" w:themeColor="accent5" w:themeShade="BF"/>
        </w:rPr>
        <w:t xml:space="preserve"> 1</w:t>
      </w:r>
      <w:r w:rsidRPr="002F2BEC">
        <w:rPr>
          <w:color w:val="2F5496" w:themeColor="accent5" w:themeShade="BF"/>
        </w:rPr>
        <w:t xml:space="preserve"> </w:t>
      </w:r>
      <w:r>
        <w:t>om te bepalen wat de protagonist wil bereiken. Formuleer het standpunt in je eigen woorden.</w:t>
      </w:r>
    </w:p>
    <w:p w:rsidR="00416BB6" w:rsidRPr="00B8538D" w:rsidRDefault="00080C32" w:rsidP="0044090E">
      <w:pPr>
        <w:pStyle w:val="Lijstalinea"/>
        <w:numPr>
          <w:ilvl w:val="0"/>
          <w:numId w:val="10"/>
        </w:numPr>
        <w:spacing w:after="0" w:line="276" w:lineRule="auto"/>
        <w:ind w:left="567"/>
        <w:rPr>
          <w:rFonts w:ascii="Noto Sans Symbols" w:eastAsia="Noto Sans Symbols" w:hAnsi="Noto Sans Symbols" w:cs="Noto Sans Symbols"/>
        </w:rPr>
      </w:pPr>
      <w:r>
        <w:t xml:space="preserve">Wat is </w:t>
      </w:r>
      <w:r w:rsidRPr="00C22138">
        <w:rPr>
          <w:b/>
          <w:color w:val="2F5496" w:themeColor="accent5" w:themeShade="BF"/>
        </w:rPr>
        <w:t>jouw eigen standpunt</w:t>
      </w:r>
      <w:r w:rsidRPr="00C22138">
        <w:rPr>
          <w:color w:val="2F5496" w:themeColor="accent5" w:themeShade="BF"/>
        </w:rPr>
        <w:t xml:space="preserve"> </w:t>
      </w:r>
      <w:r>
        <w:t xml:space="preserve">in deze zaak? Dat is zeker van belang in het geval jij degene bent die overtuigd moet worden (zie </w:t>
      </w:r>
      <w:r w:rsidR="00B8538D">
        <w:t xml:space="preserve">stap </w:t>
      </w:r>
      <w:r>
        <w:t xml:space="preserve">1). </w:t>
      </w:r>
    </w:p>
    <w:p w:rsidR="00D6606B" w:rsidRPr="00B8538D" w:rsidRDefault="00D6606B" w:rsidP="00B8538D">
      <w:pPr>
        <w:pStyle w:val="Lijstalinea"/>
        <w:spacing w:after="0" w:line="240" w:lineRule="auto"/>
        <w:ind w:left="567"/>
        <w:rPr>
          <w:rFonts w:ascii="Noto Sans Symbols" w:eastAsia="Noto Sans Symbols" w:hAnsi="Noto Sans Symbols" w:cs="Noto Sans Symbols"/>
        </w:rPr>
      </w:pPr>
    </w:p>
    <w:p w:rsidR="00F27BF5" w:rsidRPr="0035181C" w:rsidRDefault="00416BB6" w:rsidP="00D6606B">
      <w:pPr>
        <w:spacing w:after="0" w:line="240" w:lineRule="auto"/>
        <w:rPr>
          <w:rFonts w:cstheme="minorHAnsi"/>
          <w:i/>
        </w:rPr>
      </w:pPr>
      <w:r w:rsidRPr="0035181C">
        <w:rPr>
          <w:rFonts w:cstheme="minorHAnsi"/>
          <w:i/>
        </w:rPr>
        <w:t xml:space="preserve">Wil je de </w:t>
      </w:r>
      <w:r w:rsidRPr="00C22138">
        <w:rPr>
          <w:rFonts w:cstheme="minorHAnsi"/>
          <w:b/>
          <w:i/>
          <w:color w:val="538135" w:themeColor="accent6" w:themeShade="BF"/>
        </w:rPr>
        <w:t>redelijkheid van de argumentatie</w:t>
      </w:r>
      <w:r w:rsidRPr="00C22138">
        <w:rPr>
          <w:rFonts w:cstheme="minorHAnsi"/>
          <w:i/>
          <w:color w:val="538135" w:themeColor="accent6" w:themeShade="BF"/>
        </w:rPr>
        <w:t xml:space="preserve"> </w:t>
      </w:r>
      <w:r w:rsidRPr="0035181C">
        <w:rPr>
          <w:rFonts w:cstheme="minorHAnsi"/>
          <w:i/>
        </w:rPr>
        <w:t xml:space="preserve">kritisch beoordelen, doe dan </w:t>
      </w:r>
      <w:r w:rsidRPr="00C22138">
        <w:rPr>
          <w:rFonts w:cstheme="minorHAnsi"/>
          <w:b/>
          <w:i/>
          <w:color w:val="538135" w:themeColor="accent6" w:themeShade="BF"/>
        </w:rPr>
        <w:t>stap 3 en 4</w:t>
      </w:r>
      <w:r w:rsidRPr="0035181C">
        <w:rPr>
          <w:rFonts w:cstheme="minorHAnsi"/>
          <w:i/>
        </w:rPr>
        <w:t xml:space="preserve">. Tijdens stap 3 bepaal je wat de argumenten zijn. Tijdens stap 4 beoordeel je de </w:t>
      </w:r>
      <w:r w:rsidR="00080C32" w:rsidRPr="0035181C">
        <w:rPr>
          <w:rFonts w:cstheme="minorHAnsi"/>
          <w:i/>
        </w:rPr>
        <w:t xml:space="preserve">redelijkheid en effectiviteit van de argumenten. </w:t>
      </w:r>
    </w:p>
    <w:p w:rsidR="00416BB6" w:rsidRPr="0035181C" w:rsidRDefault="00416BB6" w:rsidP="00416BB6">
      <w:pPr>
        <w:spacing w:after="0" w:line="240" w:lineRule="auto"/>
        <w:rPr>
          <w:rFonts w:cstheme="minorHAnsi"/>
          <w:i/>
        </w:rPr>
      </w:pPr>
      <w:r w:rsidRPr="0035181C">
        <w:rPr>
          <w:rFonts w:cstheme="minorHAnsi"/>
          <w:i/>
        </w:rPr>
        <w:t>Wil j</w:t>
      </w:r>
      <w:r w:rsidR="00B57FF1">
        <w:rPr>
          <w:rFonts w:cstheme="minorHAnsi"/>
          <w:i/>
        </w:rPr>
        <w:t>e beoordelen of</w:t>
      </w:r>
      <w:r w:rsidR="00F27BF5" w:rsidRPr="0035181C">
        <w:rPr>
          <w:rFonts w:cstheme="minorHAnsi"/>
          <w:i/>
        </w:rPr>
        <w:t xml:space="preserve"> </w:t>
      </w:r>
      <w:r w:rsidRPr="00B57FF1">
        <w:rPr>
          <w:rFonts w:cstheme="minorHAnsi"/>
          <w:b/>
          <w:i/>
          <w:color w:val="ED7D31" w:themeColor="accent2"/>
        </w:rPr>
        <w:t>de pr</w:t>
      </w:r>
      <w:r w:rsidR="00F27BF5" w:rsidRPr="00B57FF1">
        <w:rPr>
          <w:rFonts w:cstheme="minorHAnsi"/>
          <w:b/>
          <w:i/>
          <w:color w:val="ED7D31" w:themeColor="accent2"/>
        </w:rPr>
        <w:t>esentatie van de</w:t>
      </w:r>
      <w:r w:rsidRPr="00B57FF1">
        <w:rPr>
          <w:rFonts w:cstheme="minorHAnsi"/>
          <w:b/>
          <w:i/>
          <w:color w:val="ED7D31" w:themeColor="accent2"/>
        </w:rPr>
        <w:t xml:space="preserve"> overtuigingspoging</w:t>
      </w:r>
      <w:r w:rsidR="00F27BF5" w:rsidRPr="00B57FF1">
        <w:rPr>
          <w:rFonts w:cstheme="minorHAnsi"/>
          <w:i/>
          <w:color w:val="ED7D31" w:themeColor="accent2"/>
        </w:rPr>
        <w:t xml:space="preserve"> </w:t>
      </w:r>
      <w:r w:rsidR="00F27BF5" w:rsidRPr="0035181C">
        <w:rPr>
          <w:rFonts w:cstheme="minorHAnsi"/>
          <w:i/>
        </w:rPr>
        <w:t>de overtuigingskracht</w:t>
      </w:r>
      <w:r w:rsidR="00B57FF1">
        <w:rPr>
          <w:rFonts w:cstheme="minorHAnsi"/>
          <w:i/>
        </w:rPr>
        <w:t xml:space="preserve"> vergroot</w:t>
      </w:r>
      <w:r w:rsidRPr="0035181C">
        <w:rPr>
          <w:rFonts w:cstheme="minorHAnsi"/>
          <w:i/>
        </w:rPr>
        <w:t xml:space="preserve">, doe dan </w:t>
      </w:r>
      <w:r w:rsidRPr="00B57FF1">
        <w:rPr>
          <w:rFonts w:cstheme="minorHAnsi"/>
          <w:b/>
          <w:i/>
          <w:color w:val="ED7D31" w:themeColor="accent2"/>
        </w:rPr>
        <w:t>stap 5 en 6</w:t>
      </w:r>
      <w:r w:rsidRPr="0035181C">
        <w:rPr>
          <w:rFonts w:cstheme="minorHAnsi"/>
          <w:i/>
        </w:rPr>
        <w:t>. Tijdens stap 5 bepaal je welke stilistische keuzes de protagonist maakt en tijdens stap 6 beoordeel je die keuzes. Wanneer je alle stappen doet</w:t>
      </w:r>
      <w:r w:rsidR="00DA7BD7" w:rsidRPr="0035181C">
        <w:rPr>
          <w:rFonts w:cstheme="minorHAnsi"/>
          <w:i/>
        </w:rPr>
        <w:t>,</w:t>
      </w:r>
      <w:r w:rsidRPr="0035181C">
        <w:rPr>
          <w:rFonts w:cstheme="minorHAnsi"/>
          <w:i/>
        </w:rPr>
        <w:t xml:space="preserve"> kun </w:t>
      </w:r>
      <w:r w:rsidR="00DA7BD7" w:rsidRPr="0035181C">
        <w:rPr>
          <w:rFonts w:cstheme="minorHAnsi"/>
          <w:i/>
        </w:rPr>
        <w:t xml:space="preserve">je </w:t>
      </w:r>
      <w:r w:rsidRPr="0035181C">
        <w:rPr>
          <w:rFonts w:cstheme="minorHAnsi"/>
          <w:i/>
        </w:rPr>
        <w:t xml:space="preserve">tijdens </w:t>
      </w:r>
      <w:r w:rsidRPr="00B57FF1">
        <w:rPr>
          <w:rFonts w:cstheme="minorHAnsi"/>
          <w:b/>
          <w:i/>
          <w:color w:val="FF0000"/>
        </w:rPr>
        <w:t>stap 7</w:t>
      </w:r>
      <w:r w:rsidRPr="0035181C">
        <w:rPr>
          <w:rFonts w:cstheme="minorHAnsi"/>
          <w:i/>
          <w:color w:val="FF0000"/>
        </w:rPr>
        <w:t xml:space="preserve"> </w:t>
      </w:r>
      <w:r w:rsidR="00DA7BD7" w:rsidRPr="0035181C">
        <w:rPr>
          <w:rFonts w:cstheme="minorHAnsi"/>
          <w:i/>
        </w:rPr>
        <w:t>bepalen</w:t>
      </w:r>
      <w:r w:rsidRPr="0035181C">
        <w:rPr>
          <w:rFonts w:cstheme="minorHAnsi"/>
          <w:i/>
        </w:rPr>
        <w:t xml:space="preserve"> </w:t>
      </w:r>
      <w:r w:rsidR="00DA7BD7" w:rsidRPr="0035181C">
        <w:rPr>
          <w:rFonts w:cstheme="minorHAnsi"/>
          <w:i/>
        </w:rPr>
        <w:t xml:space="preserve">hoe </w:t>
      </w:r>
      <w:r w:rsidRPr="0035181C">
        <w:rPr>
          <w:rFonts w:cstheme="minorHAnsi"/>
          <w:i/>
        </w:rPr>
        <w:t xml:space="preserve">effectief </w:t>
      </w:r>
      <w:r w:rsidR="00DA7BD7" w:rsidRPr="0035181C">
        <w:rPr>
          <w:rFonts w:cstheme="minorHAnsi"/>
          <w:i/>
        </w:rPr>
        <w:t xml:space="preserve">of je </w:t>
      </w:r>
      <w:r w:rsidR="00DA7BD7" w:rsidRPr="00B57FF1">
        <w:rPr>
          <w:rFonts w:cstheme="minorHAnsi"/>
          <w:b/>
          <w:i/>
          <w:color w:val="FF0000"/>
        </w:rPr>
        <w:t>de overtuigingspoging</w:t>
      </w:r>
      <w:r w:rsidR="00497A11" w:rsidRPr="00B57FF1">
        <w:rPr>
          <w:rFonts w:cstheme="minorHAnsi"/>
          <w:b/>
          <w:i/>
          <w:color w:val="FF0000"/>
        </w:rPr>
        <w:t xml:space="preserve"> als geheel</w:t>
      </w:r>
      <w:r w:rsidR="00DA7BD7" w:rsidRPr="00B57FF1">
        <w:rPr>
          <w:rFonts w:cstheme="minorHAnsi"/>
          <w:i/>
          <w:color w:val="FF0000"/>
        </w:rPr>
        <w:t xml:space="preserve"> </w:t>
      </w:r>
      <w:r w:rsidRPr="0035181C">
        <w:rPr>
          <w:rFonts w:cstheme="minorHAnsi"/>
          <w:i/>
        </w:rPr>
        <w:t xml:space="preserve">vond. </w:t>
      </w:r>
    </w:p>
    <w:p w:rsidR="00416BB6" w:rsidRPr="00092F4B" w:rsidRDefault="002F73A2" w:rsidP="00416BB6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16BB6" w:rsidRPr="002F2BEC">
        <w:rPr>
          <w:b/>
          <w:color w:val="538135" w:themeColor="accent6" w:themeShade="BF"/>
          <w:sz w:val="28"/>
          <w:szCs w:val="24"/>
        </w:rPr>
        <w:t>Stap 3: Wat zijn de argumenten?</w:t>
      </w:r>
    </w:p>
    <w:p w:rsidR="00416BB6" w:rsidRDefault="00416BB6" w:rsidP="0041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Als je stap 3 doorlopen hebt, weet je welke argume</w:t>
      </w:r>
      <w:r w:rsidR="00364DFE">
        <w:rPr>
          <w:i/>
        </w:rPr>
        <w:t>nten gebruikt zijn en hoe argumenten zich tot elkaar verhouden</w:t>
      </w:r>
      <w:r>
        <w:rPr>
          <w:i/>
        </w:rPr>
        <w:t>.</w:t>
      </w:r>
      <w:r>
        <w:rPr>
          <w:i/>
        </w:rPr>
        <w:br/>
      </w:r>
    </w:p>
    <w:p w:rsidR="00416BB6" w:rsidRDefault="003639AF" w:rsidP="0044090E">
      <w:pPr>
        <w:numPr>
          <w:ilvl w:val="0"/>
          <w:numId w:val="3"/>
        </w:numPr>
        <w:spacing w:after="0" w:line="276" w:lineRule="auto"/>
        <w:ind w:left="567" w:hanging="425"/>
      </w:pPr>
      <w:r>
        <w:t xml:space="preserve">Wat zijn </w:t>
      </w:r>
      <w:r w:rsidRPr="00214041">
        <w:t>de</w:t>
      </w:r>
      <w:r w:rsidR="00416BB6" w:rsidRPr="00214041">
        <w:t xml:space="preserve"> argumenten </w:t>
      </w:r>
      <w:r w:rsidR="00416BB6">
        <w:t>die de protagonist naar voren brengt</w:t>
      </w:r>
      <w:r>
        <w:t xml:space="preserve"> (</w:t>
      </w:r>
      <w:r w:rsidRPr="00214041">
        <w:rPr>
          <w:b/>
          <w:color w:val="538135" w:themeColor="accent6" w:themeShade="BF"/>
        </w:rPr>
        <w:t>nevenschikkend</w:t>
      </w:r>
      <w:r>
        <w:t xml:space="preserve"> afhankelijk of nevenschikkend onafhankelijk)</w:t>
      </w:r>
      <w:r w:rsidR="00416BB6">
        <w:t>?</w:t>
      </w:r>
    </w:p>
    <w:p w:rsidR="00416BB6" w:rsidRDefault="00416BB6" w:rsidP="0044090E">
      <w:pPr>
        <w:numPr>
          <w:ilvl w:val="0"/>
          <w:numId w:val="3"/>
        </w:numPr>
        <w:spacing w:after="0" w:line="276" w:lineRule="auto"/>
        <w:ind w:left="567" w:hanging="425"/>
      </w:pPr>
      <w:r>
        <w:t xml:space="preserve">Welke nevenschikkende argumenten worden onderbouwd door </w:t>
      </w:r>
      <w:r w:rsidRPr="00214041">
        <w:rPr>
          <w:b/>
          <w:color w:val="538135" w:themeColor="accent6" w:themeShade="BF"/>
        </w:rPr>
        <w:t>onderschikkende argumenten</w:t>
      </w:r>
      <w:r>
        <w:t>?</w:t>
      </w:r>
    </w:p>
    <w:p w:rsidR="0044090E" w:rsidRDefault="00416BB6" w:rsidP="0044090E">
      <w:pPr>
        <w:numPr>
          <w:ilvl w:val="0"/>
          <w:numId w:val="3"/>
        </w:numPr>
        <w:spacing w:after="0" w:line="276" w:lineRule="auto"/>
        <w:ind w:left="567" w:hanging="425"/>
        <w:contextualSpacing/>
      </w:pPr>
      <w:r>
        <w:t xml:space="preserve">Worden er ook </w:t>
      </w:r>
      <w:r w:rsidR="00BC1854">
        <w:t xml:space="preserve">– </w:t>
      </w:r>
      <w:r>
        <w:t>potentiële</w:t>
      </w:r>
      <w:r w:rsidR="00BC1854">
        <w:t xml:space="preserve"> – </w:t>
      </w:r>
      <w:r>
        <w:t>tegenargumenten weerlegd?</w:t>
      </w:r>
    </w:p>
    <w:p w:rsidR="00570664" w:rsidRDefault="0044090E" w:rsidP="00570664">
      <w:pPr>
        <w:numPr>
          <w:ilvl w:val="0"/>
          <w:numId w:val="3"/>
        </w:numPr>
        <w:spacing w:after="0" w:line="276" w:lineRule="auto"/>
        <w:ind w:left="567" w:hanging="425"/>
        <w:contextualSpacing/>
      </w:pPr>
      <w:r>
        <w:t xml:space="preserve">Stel -indien nodig- per argument vast welk </w:t>
      </w:r>
      <w:r w:rsidRPr="00214041">
        <w:rPr>
          <w:b/>
          <w:color w:val="538135" w:themeColor="accent6" w:themeShade="BF"/>
        </w:rPr>
        <w:t>argumentatieschema</w:t>
      </w:r>
      <w:r>
        <w:t xml:space="preserve"> gebruikt is.</w:t>
      </w:r>
    </w:p>
    <w:p w:rsidR="00416BB6" w:rsidRPr="00214041" w:rsidRDefault="00416BB6" w:rsidP="00214041">
      <w:pPr>
        <w:spacing w:after="0" w:line="240" w:lineRule="auto"/>
        <w:ind w:left="142"/>
        <w:contextualSpacing/>
        <w:rPr>
          <w:rFonts w:cstheme="minorHAnsi"/>
        </w:rPr>
      </w:pPr>
      <w:r w:rsidRPr="00214041">
        <w:rPr>
          <w:rFonts w:eastAsia="Times New Roman" w:cstheme="minorHAnsi"/>
          <w:i/>
        </w:rPr>
        <w:t>De argumentatiestructuur wordt doorgaans door middel van een blokjesschema gereconstrueerd.</w:t>
      </w:r>
    </w:p>
    <w:p w:rsidR="00416BB6" w:rsidRDefault="00416BB6" w:rsidP="0041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B6" w:rsidRPr="002F2BEC" w:rsidRDefault="00416BB6" w:rsidP="00416BB6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7"/>
        </w:rPr>
      </w:pPr>
      <w:r w:rsidRPr="002F2BEC">
        <w:rPr>
          <w:b/>
          <w:color w:val="538135" w:themeColor="accent6" w:themeShade="BF"/>
          <w:sz w:val="28"/>
          <w:szCs w:val="24"/>
        </w:rPr>
        <w:t>Stap 4: Is de argumentatie sterk of zwak?</w:t>
      </w:r>
    </w:p>
    <w:p w:rsidR="00416BB6" w:rsidRDefault="00416BB6" w:rsidP="0041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Als je stap 4 doorlopen hebt, weet </w:t>
      </w:r>
      <w:r w:rsidR="00570664">
        <w:rPr>
          <w:i/>
        </w:rPr>
        <w:t>je of de argumenten redelijk</w:t>
      </w:r>
      <w:r>
        <w:rPr>
          <w:i/>
        </w:rPr>
        <w:t xml:space="preserve"> zijn, of ze het standpunt voldoende onderbouwen en of ze strategisch gekozen zijn.</w:t>
      </w:r>
    </w:p>
    <w:p w:rsidR="00416BB6" w:rsidRDefault="00416BB6" w:rsidP="00416BB6">
      <w:pPr>
        <w:spacing w:after="0" w:line="240" w:lineRule="auto"/>
        <w:rPr>
          <w:rFonts w:ascii="Arial" w:eastAsia="Arial" w:hAnsi="Arial" w:cs="Arial"/>
        </w:rPr>
      </w:pPr>
    </w:p>
    <w:p w:rsidR="00416BB6" w:rsidRDefault="00122C90" w:rsidP="00C22138">
      <w:pPr>
        <w:numPr>
          <w:ilvl w:val="0"/>
          <w:numId w:val="4"/>
        </w:numPr>
        <w:spacing w:after="0" w:line="276" w:lineRule="auto"/>
        <w:ind w:left="567" w:hanging="425"/>
      </w:pPr>
      <w:r>
        <w:t xml:space="preserve">Zijn de argumenten </w:t>
      </w:r>
      <w:r w:rsidRPr="00364DFE">
        <w:rPr>
          <w:b/>
          <w:color w:val="538135" w:themeColor="accent6" w:themeShade="BF"/>
          <w:shd w:val="clear" w:color="auto" w:fill="FFFFFF" w:themeFill="background1"/>
        </w:rPr>
        <w:t>redelijk</w:t>
      </w:r>
      <w:r>
        <w:t xml:space="preserve">: </w:t>
      </w:r>
      <w:r w:rsidR="00416BB6">
        <w:t>Worde</w:t>
      </w:r>
      <w:r w:rsidR="002F73A2">
        <w:t>n er discussiere</w:t>
      </w:r>
      <w:r w:rsidR="00C22138">
        <w:t>gels overtreden of kun je met</w:t>
      </w:r>
      <w:r w:rsidR="002F73A2">
        <w:t xml:space="preserve"> kritische vragen onredelijke</w:t>
      </w:r>
      <w:r w:rsidR="00416BB6">
        <w:t xml:space="preserve"> argument</w:t>
      </w:r>
      <w:r w:rsidR="002F73A2">
        <w:t>en aanwijzen?</w:t>
      </w:r>
    </w:p>
    <w:p w:rsidR="00D6606B" w:rsidRDefault="00416BB6" w:rsidP="00C22138">
      <w:pPr>
        <w:numPr>
          <w:ilvl w:val="0"/>
          <w:numId w:val="4"/>
        </w:numPr>
        <w:spacing w:after="0" w:line="276" w:lineRule="auto"/>
        <w:ind w:left="567" w:hanging="425"/>
        <w:contextualSpacing/>
      </w:pPr>
      <w:r>
        <w:t xml:space="preserve">Is de keuze voor juist deze </w:t>
      </w:r>
      <w:r w:rsidR="00954DE7">
        <w:t>argumenten, redeneringen</w:t>
      </w:r>
      <w:r>
        <w:t xml:space="preserve"> of weerleggingen strategisch een goede zet?</w:t>
      </w:r>
    </w:p>
    <w:p w:rsidR="00416BB6" w:rsidRPr="00D6606B" w:rsidRDefault="00D6606B" w:rsidP="000E6594">
      <w:pPr>
        <w:spacing w:after="0" w:line="240" w:lineRule="auto"/>
        <w:contextualSpacing/>
        <w:rPr>
          <w:i/>
        </w:rPr>
      </w:pPr>
      <w:r>
        <w:rPr>
          <w:i/>
        </w:rPr>
        <w:br/>
      </w:r>
      <w:r w:rsidR="000E6594">
        <w:rPr>
          <w:i/>
        </w:rPr>
        <w:t>Vind je</w:t>
      </w:r>
      <w:r w:rsidRPr="00D6606B">
        <w:rPr>
          <w:i/>
        </w:rPr>
        <w:t xml:space="preserve"> de overtuigingskra</w:t>
      </w:r>
      <w:r w:rsidR="000E6594">
        <w:rPr>
          <w:i/>
        </w:rPr>
        <w:t>cht van de argumentatie hoog of laag?</w:t>
      </w:r>
      <w:r w:rsidR="00416BB6" w:rsidRPr="00D6606B">
        <w:rPr>
          <w:i/>
        </w:rPr>
        <w:br w:type="page"/>
      </w:r>
    </w:p>
    <w:p w:rsidR="00416BB6" w:rsidRPr="00DF1163" w:rsidRDefault="00416BB6" w:rsidP="000729C2">
      <w:pPr>
        <w:spacing w:after="0" w:line="276" w:lineRule="auto"/>
        <w:rPr>
          <w:b/>
          <w:color w:val="ED7D31" w:themeColor="accent2"/>
          <w:sz w:val="24"/>
        </w:rPr>
      </w:pPr>
      <w:r w:rsidRPr="00DF1163">
        <w:rPr>
          <w:b/>
          <w:color w:val="ED7D31" w:themeColor="accent2"/>
          <w:sz w:val="28"/>
          <w:szCs w:val="24"/>
        </w:rPr>
        <w:lastRenderedPageBreak/>
        <w:t>Stap 5: Hoe is de overtuigingspoging gepresenteerd?</w:t>
      </w:r>
    </w:p>
    <w:p w:rsidR="00416BB6" w:rsidRDefault="00416BB6" w:rsidP="001906D1">
      <w:pPr>
        <w:spacing w:before="40" w:after="0" w:line="240" w:lineRule="auto"/>
        <w:rPr>
          <w:i/>
        </w:rPr>
      </w:pPr>
      <w:r>
        <w:rPr>
          <w:i/>
        </w:rPr>
        <w:t>Als je stap 5 doorlopen hebt, weet je welke presentatiemiddelen de protagonist heeft ingezet om de overtuigingskracht te vergroten. Hou</w:t>
      </w:r>
      <w:r w:rsidR="00C54EDB">
        <w:rPr>
          <w:i/>
        </w:rPr>
        <w:t>d rekening met de strategie van de protagonist (</w:t>
      </w:r>
      <w:r>
        <w:rPr>
          <w:i/>
        </w:rPr>
        <w:t xml:space="preserve">stap </w:t>
      </w:r>
      <w:r w:rsidR="00656DD5">
        <w:rPr>
          <w:i/>
        </w:rPr>
        <w:t>1</w:t>
      </w:r>
      <w:r w:rsidR="00C54EDB">
        <w:rPr>
          <w:i/>
        </w:rPr>
        <w:t>)</w:t>
      </w:r>
      <w:r w:rsidR="00656DD5">
        <w:rPr>
          <w:i/>
        </w:rPr>
        <w:t xml:space="preserve"> en stel vast</w:t>
      </w:r>
      <w:r w:rsidR="00C54EDB">
        <w:rPr>
          <w:i/>
        </w:rPr>
        <w:t xml:space="preserve"> welke presentatiemiddelen ingezet worden om deze strategie te ondersteunen</w:t>
      </w:r>
      <w:r w:rsidR="00656DD5">
        <w:rPr>
          <w:i/>
        </w:rPr>
        <w:t>.</w:t>
      </w:r>
      <w:r>
        <w:rPr>
          <w:i/>
        </w:rPr>
        <w:t xml:space="preserve"> </w:t>
      </w:r>
    </w:p>
    <w:p w:rsidR="00656DD5" w:rsidRDefault="00656DD5" w:rsidP="000729C2">
      <w:pPr>
        <w:spacing w:after="0" w:line="276" w:lineRule="auto"/>
        <w:ind w:left="720"/>
        <w:contextualSpacing/>
      </w:pPr>
    </w:p>
    <w:p w:rsidR="00416BB6" w:rsidRDefault="00416BB6" w:rsidP="0097687D">
      <w:pPr>
        <w:numPr>
          <w:ilvl w:val="0"/>
          <w:numId w:val="7"/>
        </w:numPr>
        <w:spacing w:after="0" w:line="276" w:lineRule="auto"/>
        <w:contextualSpacing/>
      </w:pPr>
      <w:r>
        <w:t>Hoe presenteert de protagonist zichzelf</w:t>
      </w:r>
      <w:r w:rsidR="00656DD5">
        <w:t xml:space="preserve"> in het licht van zijn belang en doel</w:t>
      </w:r>
      <w:r>
        <w:t xml:space="preserve"> (</w:t>
      </w:r>
      <w:r w:rsidRPr="001C0985">
        <w:rPr>
          <w:b/>
          <w:color w:val="ED7D31" w:themeColor="accent2"/>
        </w:rPr>
        <w:t>ethos</w:t>
      </w:r>
      <w:r>
        <w:t>)?</w:t>
      </w:r>
      <w:r w:rsidR="00656DD5">
        <w:t xml:space="preserve"> </w:t>
      </w:r>
      <w:r>
        <w:t>Heeft de protagon</w:t>
      </w:r>
      <w:r w:rsidR="0097687D">
        <w:t xml:space="preserve">ist al een bepaalde reputatie? </w:t>
      </w:r>
    </w:p>
    <w:p w:rsidR="00416BB6" w:rsidRDefault="00416BB6" w:rsidP="0097687D">
      <w:pPr>
        <w:pStyle w:val="Lijstalinea"/>
        <w:numPr>
          <w:ilvl w:val="0"/>
          <w:numId w:val="7"/>
        </w:numPr>
        <w:spacing w:after="0" w:line="276" w:lineRule="auto"/>
      </w:pPr>
      <w:r>
        <w:t xml:space="preserve">Hoe speelt de protagonist in op de gevoelens van het publiek </w:t>
      </w:r>
      <w:r w:rsidR="00656DD5">
        <w:t xml:space="preserve">in het licht van zijn belang en doel </w:t>
      </w:r>
      <w:r>
        <w:t>(</w:t>
      </w:r>
      <w:r w:rsidRPr="001C0985">
        <w:rPr>
          <w:b/>
          <w:color w:val="ED7D31" w:themeColor="accent2"/>
        </w:rPr>
        <w:t>pathos</w:t>
      </w:r>
      <w:r>
        <w:t xml:space="preserve">)? </w:t>
      </w:r>
    </w:p>
    <w:p w:rsidR="00656DD5" w:rsidRDefault="00656DD5" w:rsidP="000729C2">
      <w:pPr>
        <w:pStyle w:val="Lijstalinea"/>
        <w:spacing w:after="0" w:line="276" w:lineRule="auto"/>
      </w:pPr>
    </w:p>
    <w:p w:rsidR="00656DD5" w:rsidRDefault="00656DD5" w:rsidP="000729C2">
      <w:pPr>
        <w:spacing w:after="0" w:line="276" w:lineRule="auto"/>
      </w:pPr>
      <w:r>
        <w:t xml:space="preserve">Om bovenstaande vragen te beantwoorden </w:t>
      </w:r>
      <w:r w:rsidRPr="001C0985">
        <w:t>analyseer je de tekst</w:t>
      </w:r>
      <w:r w:rsidR="00605719" w:rsidRPr="001C0985">
        <w:t xml:space="preserve"> op</w:t>
      </w:r>
      <w:r>
        <w:t>:</w:t>
      </w:r>
    </w:p>
    <w:p w:rsidR="00656DD5" w:rsidRDefault="00656DD5" w:rsidP="000729C2">
      <w:pPr>
        <w:pStyle w:val="Lijstalinea"/>
        <w:numPr>
          <w:ilvl w:val="1"/>
          <w:numId w:val="9"/>
        </w:numPr>
        <w:spacing w:after="0" w:line="276" w:lineRule="auto"/>
        <w:ind w:left="1134"/>
      </w:pPr>
      <w:r w:rsidRPr="00E269E5">
        <w:rPr>
          <w:b/>
          <w:color w:val="00B050"/>
        </w:rPr>
        <w:t>woordniveau</w:t>
      </w:r>
      <w:r>
        <w:t xml:space="preserve"> </w:t>
      </w:r>
      <w:r w:rsidR="00FF4E6A">
        <w:t xml:space="preserve">     </w:t>
      </w:r>
      <w:r w:rsidR="00FF4E6A">
        <w:tab/>
        <w:t xml:space="preserve">-    </w:t>
      </w:r>
      <w:r w:rsidR="00FF4E6A" w:rsidRPr="0097687D">
        <w:rPr>
          <w:b/>
          <w:color w:val="FF0000"/>
        </w:rPr>
        <w:t>structuurniveau</w:t>
      </w:r>
    </w:p>
    <w:p w:rsidR="00656DD5" w:rsidRDefault="00656DD5" w:rsidP="000729C2">
      <w:pPr>
        <w:pStyle w:val="Lijstalinea"/>
        <w:numPr>
          <w:ilvl w:val="1"/>
          <w:numId w:val="9"/>
        </w:numPr>
        <w:spacing w:after="0" w:line="276" w:lineRule="auto"/>
        <w:ind w:left="1134"/>
      </w:pPr>
      <w:r w:rsidRPr="00E269E5">
        <w:rPr>
          <w:b/>
          <w:color w:val="0070C0"/>
        </w:rPr>
        <w:t>zinsniveau</w:t>
      </w:r>
      <w:r w:rsidR="00FF4E6A" w:rsidRPr="00E269E5">
        <w:rPr>
          <w:b/>
          <w:color w:val="0070C0"/>
        </w:rPr>
        <w:tab/>
      </w:r>
      <w:r w:rsidR="00FF4E6A">
        <w:tab/>
        <w:t xml:space="preserve">-    </w:t>
      </w:r>
      <w:r w:rsidR="00FF4E6A" w:rsidRPr="0097687D">
        <w:rPr>
          <w:b/>
          <w:color w:val="525252" w:themeColor="accent3" w:themeShade="80"/>
        </w:rPr>
        <w:t>visueel niveau</w:t>
      </w:r>
    </w:p>
    <w:p w:rsidR="002A4AA7" w:rsidRDefault="002A4AA7" w:rsidP="000729C2">
      <w:pPr>
        <w:spacing w:after="0" w:line="276" w:lineRule="auto"/>
        <w:rPr>
          <w:i/>
        </w:rPr>
      </w:pPr>
    </w:p>
    <w:p w:rsidR="00416BB6" w:rsidRDefault="00416BB6" w:rsidP="001906D1">
      <w:pPr>
        <w:spacing w:after="0" w:line="240" w:lineRule="auto"/>
        <w:rPr>
          <w:i/>
        </w:rPr>
      </w:pPr>
      <w:r>
        <w:rPr>
          <w:i/>
        </w:rPr>
        <w:t>Welke gevoelens worden dus opgeroepen, op wie heeft dat gevoel betrekking en hoe draagt dit bij aan de overtuigingspoging?</w:t>
      </w:r>
    </w:p>
    <w:p w:rsidR="00AB3846" w:rsidRDefault="00AB3846" w:rsidP="000729C2">
      <w:pPr>
        <w:spacing w:before="40" w:after="0" w:line="276" w:lineRule="auto"/>
        <w:rPr>
          <w:color w:val="1F3863"/>
          <w:sz w:val="24"/>
          <w:szCs w:val="24"/>
        </w:rPr>
      </w:pPr>
    </w:p>
    <w:p w:rsidR="00416BB6" w:rsidRPr="00DF1163" w:rsidRDefault="00416BB6" w:rsidP="000729C2">
      <w:pPr>
        <w:spacing w:before="40" w:after="0" w:line="276" w:lineRule="auto"/>
        <w:rPr>
          <w:b/>
          <w:color w:val="ED7D31" w:themeColor="accent2"/>
          <w:sz w:val="28"/>
          <w:szCs w:val="24"/>
        </w:rPr>
      </w:pPr>
      <w:r w:rsidRPr="00DF1163">
        <w:rPr>
          <w:b/>
          <w:color w:val="ED7D31" w:themeColor="accent2"/>
          <w:sz w:val="28"/>
          <w:szCs w:val="24"/>
        </w:rPr>
        <w:t>Stap 6: Is de presentatie sterk of zwak?</w:t>
      </w:r>
    </w:p>
    <w:p w:rsidR="001372D4" w:rsidRPr="001372D4" w:rsidRDefault="00416BB6" w:rsidP="000729C2">
      <w:pPr>
        <w:spacing w:before="40" w:after="0" w:line="276" w:lineRule="auto"/>
        <w:rPr>
          <w:color w:val="1F3863"/>
        </w:rPr>
      </w:pPr>
      <w:r>
        <w:rPr>
          <w:i/>
        </w:rPr>
        <w:t>Als je stap 6 doorlopen hebt, weet je of de presentatiemiddelen de overtuigingskracht vergroten.</w:t>
      </w:r>
      <w:r w:rsidR="001372D4">
        <w:rPr>
          <w:i/>
        </w:rPr>
        <w:t xml:space="preserve"> Om dit vast te stellen, kun je de </w:t>
      </w:r>
      <w:r w:rsidR="001372D4" w:rsidRPr="001906D1">
        <w:rPr>
          <w:b/>
          <w:i/>
          <w:color w:val="ED7D31" w:themeColor="accent2"/>
        </w:rPr>
        <w:t>substitutiemethode</w:t>
      </w:r>
      <w:r w:rsidR="001372D4">
        <w:rPr>
          <w:i/>
        </w:rPr>
        <w:t xml:space="preserve"> toepassen: kunnen woorden, zinnen, structuur of </w:t>
      </w:r>
      <w:r w:rsidR="007D289D">
        <w:rPr>
          <w:i/>
        </w:rPr>
        <w:t xml:space="preserve">de </w:t>
      </w:r>
      <w:r w:rsidR="001372D4">
        <w:rPr>
          <w:i/>
        </w:rPr>
        <w:t>visuele presentatie zo aangepast w</w:t>
      </w:r>
      <w:r w:rsidR="007D289D">
        <w:rPr>
          <w:i/>
        </w:rPr>
        <w:t>orden dat het doel</w:t>
      </w:r>
      <w:r w:rsidR="001372D4">
        <w:rPr>
          <w:i/>
        </w:rPr>
        <w:t xml:space="preserve"> van de protagonist beter gediend is of leidt vervanging tot verslechtering? </w:t>
      </w:r>
      <w:r>
        <w:rPr>
          <w:i/>
        </w:rPr>
        <w:br/>
      </w:r>
    </w:p>
    <w:p w:rsidR="00FB6E9A" w:rsidRDefault="00416BB6" w:rsidP="001906D1">
      <w:pPr>
        <w:numPr>
          <w:ilvl w:val="1"/>
          <w:numId w:val="1"/>
        </w:numPr>
        <w:spacing w:before="40" w:after="0" w:line="276" w:lineRule="auto"/>
        <w:ind w:left="709" w:hanging="283"/>
      </w:pPr>
      <w:r>
        <w:t>Heeft de protagonist zichzelf zo sympathiek, betrouwbaar, kundig of  geestig gepresenteerd dat jij mee wil gaan in zijn/haar denkwijze?</w:t>
      </w:r>
    </w:p>
    <w:p w:rsidR="001906D1" w:rsidRDefault="00416BB6" w:rsidP="001906D1">
      <w:pPr>
        <w:numPr>
          <w:ilvl w:val="1"/>
          <w:numId w:val="1"/>
        </w:numPr>
        <w:spacing w:before="40" w:after="0" w:line="276" w:lineRule="auto"/>
        <w:ind w:left="709" w:hanging="283"/>
      </w:pPr>
      <w:r>
        <w:t>Is de protagonist</w:t>
      </w:r>
      <w:r w:rsidR="002A4AA7">
        <w:t xml:space="preserve"> op alle tekstniveaus</w:t>
      </w:r>
      <w:r>
        <w:t xml:space="preserve"> erin geslaagd de zaak die hij/zij bepleit zo te </w:t>
      </w:r>
      <w:r w:rsidR="000A049E">
        <w:t>presenteren</w:t>
      </w:r>
      <w:r>
        <w:t xml:space="preserve"> dat dit de </w:t>
      </w:r>
      <w:r w:rsidRPr="001C0985">
        <w:t>overtuigingskracht vergroot?</w:t>
      </w:r>
    </w:p>
    <w:p w:rsidR="000729C2" w:rsidRPr="001906D1" w:rsidRDefault="000E6594" w:rsidP="001906D1">
      <w:pPr>
        <w:spacing w:before="40" w:after="0" w:line="276" w:lineRule="auto"/>
      </w:pPr>
      <w:r w:rsidRPr="001906D1">
        <w:rPr>
          <w:i/>
        </w:rPr>
        <w:t>Vind je de overtuigingskracht van de presentatie hoog of laag?</w:t>
      </w:r>
      <w:r w:rsidRPr="001906D1">
        <w:rPr>
          <w:i/>
        </w:rPr>
        <w:br/>
      </w:r>
    </w:p>
    <w:p w:rsidR="00416BB6" w:rsidRPr="00965F67" w:rsidRDefault="00416BB6" w:rsidP="000729C2">
      <w:pPr>
        <w:spacing w:before="40" w:after="0"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7"/>
        </w:rPr>
      </w:pPr>
      <w:r w:rsidRPr="00DF1163">
        <w:rPr>
          <w:b/>
          <w:color w:val="C00000"/>
          <w:sz w:val="28"/>
          <w:szCs w:val="24"/>
        </w:rPr>
        <w:t>Stap 7: Wat vind je van deze overtuigingspoging?</w:t>
      </w:r>
    </w:p>
    <w:p w:rsidR="00416BB6" w:rsidRDefault="00416BB6" w:rsidP="000729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Als je klaar bent met stap 7, dan kun je aangeven waarom je deze overtuigingspoging wel of niet geslaagd vindt. </w:t>
      </w:r>
    </w:p>
    <w:p w:rsidR="000566D5" w:rsidRDefault="00416BB6" w:rsidP="000729C2">
      <w:pPr>
        <w:spacing w:line="276" w:lineRule="auto"/>
      </w:pPr>
      <w:r>
        <w:t xml:space="preserve">Wat is de effectiviteit van het betoog geweest? </w:t>
      </w:r>
      <w:r w:rsidR="000566D5">
        <w:t>Kijk nogmaals naar stap 1 en bepaal of</w:t>
      </w:r>
      <w:bookmarkStart w:id="1" w:name="_GoBack"/>
      <w:bookmarkEnd w:id="1"/>
      <w:r w:rsidR="000566D5">
        <w:t xml:space="preserve"> </w:t>
      </w:r>
      <w:r w:rsidR="00AB0C2D">
        <w:t>de protagonist een bepaalde strategie heeft</w:t>
      </w:r>
      <w:r w:rsidR="000566D5">
        <w:t xml:space="preserve"> gevolgd</w:t>
      </w:r>
      <w:r w:rsidR="00AB0C2D">
        <w:t>. Be</w:t>
      </w:r>
      <w:r w:rsidR="00943798">
        <w:t>paal vervolgens</w:t>
      </w:r>
      <w:r w:rsidR="00A441BC">
        <w:t xml:space="preserve"> in hoeverre de gemaakte keuzes bijdragen aan de overtuigingskracht</w:t>
      </w:r>
      <w:r w:rsidR="00AB0C2D">
        <w:t>.</w:t>
      </w:r>
      <w:r w:rsidR="000566D5">
        <w:t xml:space="preserve"> </w:t>
      </w:r>
    </w:p>
    <w:p w:rsidR="00416BB6" w:rsidRPr="00806988" w:rsidRDefault="00416BB6" w:rsidP="000729C2">
      <w:pPr>
        <w:spacing w:line="276" w:lineRule="auto"/>
        <w:rPr>
          <w:rFonts w:cstheme="minorHAnsi"/>
        </w:rPr>
      </w:pPr>
      <w:r>
        <w:t xml:space="preserve">Kies de optie die het best bij het betoog past en onderbouw je antwoord </w:t>
      </w:r>
      <w:r w:rsidRPr="00806988">
        <w:rPr>
          <w:rFonts w:cstheme="minorHAnsi"/>
        </w:rPr>
        <w:t>met voo</w:t>
      </w:r>
      <w:r w:rsidR="00A66D4D" w:rsidRPr="00806988">
        <w:rPr>
          <w:rFonts w:cstheme="minorHAnsi"/>
        </w:rPr>
        <w:t>rbeelden uit stap 1 tot en met 6</w:t>
      </w:r>
      <w:r w:rsidRPr="00806988">
        <w:rPr>
          <w:rFonts w:cstheme="minorHAnsi"/>
        </w:rPr>
        <w:t>.</w:t>
      </w: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559"/>
        <w:gridCol w:w="1701"/>
      </w:tblGrid>
      <w:tr w:rsidR="007F52A6" w:rsidRPr="00806988" w:rsidTr="000F7AD3">
        <w:trPr>
          <w:trHeight w:val="647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7F52A6" w:rsidRPr="00141C27" w:rsidRDefault="000C0BD0" w:rsidP="00141C27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141C27">
              <w:rPr>
                <w:rFonts w:eastAsia="Times New Roman" w:cstheme="minorHAnsi"/>
                <w:b/>
              </w:rPr>
              <w:t>Overtuigingskracht</w:t>
            </w:r>
          </w:p>
        </w:tc>
        <w:tc>
          <w:tcPr>
            <w:tcW w:w="3260" w:type="dxa"/>
            <w:gridSpan w:val="2"/>
            <w:vAlign w:val="center"/>
          </w:tcPr>
          <w:p w:rsidR="007F52A6" w:rsidRPr="007F52A6" w:rsidRDefault="007F52A6" w:rsidP="000F7AD3">
            <w:pPr>
              <w:spacing w:line="276" w:lineRule="auto"/>
              <w:jc w:val="center"/>
              <w:rPr>
                <w:b/>
                <w:color w:val="ED7D31" w:themeColor="accent2"/>
              </w:rPr>
            </w:pPr>
            <w:r w:rsidRPr="007F52A6">
              <w:rPr>
                <w:b/>
                <w:color w:val="ED7D31" w:themeColor="accent2"/>
              </w:rPr>
              <w:t>Presentatie</w:t>
            </w:r>
            <w:r>
              <w:rPr>
                <w:b/>
                <w:color w:val="ED7D31" w:themeColor="accent2"/>
              </w:rPr>
              <w:t>middelen</w:t>
            </w:r>
          </w:p>
        </w:tc>
      </w:tr>
      <w:tr w:rsidR="007F52A6" w:rsidRPr="00806988" w:rsidTr="000F7AD3">
        <w:trPr>
          <w:trHeight w:val="481"/>
          <w:jc w:val="center"/>
        </w:trPr>
        <w:tc>
          <w:tcPr>
            <w:tcW w:w="1985" w:type="dxa"/>
            <w:gridSpan w:val="2"/>
            <w:vMerge/>
          </w:tcPr>
          <w:p w:rsidR="007F52A6" w:rsidRPr="00806988" w:rsidRDefault="007F52A6" w:rsidP="000729C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vAlign w:val="center"/>
          </w:tcPr>
          <w:p w:rsidR="00141C27" w:rsidRPr="00141C27" w:rsidRDefault="00364DFE" w:rsidP="00141C27">
            <w:pPr>
              <w:spacing w:line="276" w:lineRule="auto"/>
              <w:jc w:val="center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Hoog</w:t>
            </w:r>
          </w:p>
        </w:tc>
        <w:tc>
          <w:tcPr>
            <w:tcW w:w="1701" w:type="dxa"/>
            <w:vAlign w:val="center"/>
          </w:tcPr>
          <w:p w:rsidR="007F52A6" w:rsidRPr="00806988" w:rsidRDefault="00364DFE" w:rsidP="00141C2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>
              <w:rPr>
                <w:color w:val="ED7D31" w:themeColor="accent2"/>
              </w:rPr>
              <w:t>Laag</w:t>
            </w:r>
          </w:p>
        </w:tc>
      </w:tr>
      <w:tr w:rsidR="007F52A6" w:rsidRPr="00806988" w:rsidTr="000E6594">
        <w:trPr>
          <w:cantSplit/>
          <w:trHeight w:val="753"/>
          <w:jc w:val="center"/>
        </w:trPr>
        <w:tc>
          <w:tcPr>
            <w:tcW w:w="1418" w:type="dxa"/>
            <w:vMerge w:val="restart"/>
            <w:textDirection w:val="tbRl"/>
            <w:vAlign w:val="center"/>
          </w:tcPr>
          <w:p w:rsidR="007F52A6" w:rsidRPr="000C0BD0" w:rsidRDefault="00141C27" w:rsidP="00141C27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538135" w:themeColor="accent6" w:themeShade="BF"/>
              </w:rPr>
            </w:pPr>
            <w:r>
              <w:rPr>
                <w:rFonts w:cstheme="minorHAnsi"/>
                <w:b/>
                <w:color w:val="538135" w:themeColor="accent6" w:themeShade="BF"/>
              </w:rPr>
              <w:t>A</w:t>
            </w:r>
            <w:r w:rsidR="007F52A6" w:rsidRPr="000C0BD0">
              <w:rPr>
                <w:rFonts w:cstheme="minorHAnsi"/>
                <w:b/>
                <w:color w:val="538135" w:themeColor="accent6" w:themeShade="BF"/>
              </w:rPr>
              <w:t>rgumentatie</w:t>
            </w:r>
          </w:p>
        </w:tc>
        <w:tc>
          <w:tcPr>
            <w:tcW w:w="567" w:type="dxa"/>
            <w:textDirection w:val="tbRl"/>
            <w:vAlign w:val="center"/>
          </w:tcPr>
          <w:p w:rsidR="000C0BD0" w:rsidRDefault="00141C27" w:rsidP="00141C27">
            <w:pPr>
              <w:spacing w:line="276" w:lineRule="auto"/>
              <w:ind w:left="113" w:right="113"/>
              <w:jc w:val="center"/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H</w:t>
            </w:r>
            <w:r w:rsidR="000C0BD0">
              <w:rPr>
                <w:rFonts w:cstheme="minorHAnsi"/>
                <w:color w:val="538135" w:themeColor="accent6" w:themeShade="BF"/>
              </w:rPr>
              <w:t>oog</w:t>
            </w:r>
          </w:p>
          <w:p w:rsidR="00141C27" w:rsidRDefault="00141C27" w:rsidP="00141C2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</w:rPr>
            </w:pPr>
          </w:p>
          <w:p w:rsidR="000C0BD0" w:rsidRPr="00806988" w:rsidRDefault="000C0BD0" w:rsidP="00141C2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7F52A6" w:rsidRPr="00806988" w:rsidRDefault="007F52A6" w:rsidP="000729C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7F52A6" w:rsidRPr="00806988" w:rsidRDefault="007F52A6" w:rsidP="000729C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7F52A6" w:rsidRPr="00806988" w:rsidTr="000E6594">
        <w:trPr>
          <w:cantSplit/>
          <w:trHeight w:val="809"/>
          <w:jc w:val="center"/>
        </w:trPr>
        <w:tc>
          <w:tcPr>
            <w:tcW w:w="1418" w:type="dxa"/>
            <w:vMerge/>
          </w:tcPr>
          <w:p w:rsidR="007F52A6" w:rsidRPr="001C0985" w:rsidRDefault="007F52A6" w:rsidP="000729C2">
            <w:pPr>
              <w:spacing w:line="276" w:lineRule="auto"/>
              <w:rPr>
                <w:color w:val="538135" w:themeColor="accent6" w:themeShade="BF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7F52A6" w:rsidRDefault="000C0BD0" w:rsidP="00141C27">
            <w:pPr>
              <w:spacing w:line="276" w:lineRule="auto"/>
              <w:ind w:left="113" w:right="113"/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Laag</w:t>
            </w:r>
          </w:p>
          <w:p w:rsidR="000C0BD0" w:rsidRDefault="000C0BD0" w:rsidP="00141C2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</w:rPr>
            </w:pPr>
          </w:p>
          <w:p w:rsidR="000C0BD0" w:rsidRPr="00806988" w:rsidRDefault="000C0BD0" w:rsidP="00141C27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7F52A6" w:rsidRPr="00806988" w:rsidRDefault="007F52A6" w:rsidP="00141C27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7F52A6" w:rsidRPr="00806988" w:rsidRDefault="007F52A6" w:rsidP="000729C2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:rsidR="006155E3" w:rsidRPr="00806988" w:rsidRDefault="006155E3" w:rsidP="000729C2">
      <w:pPr>
        <w:spacing w:line="276" w:lineRule="auto"/>
        <w:rPr>
          <w:rFonts w:eastAsia="Times New Roman" w:cstheme="minorHAnsi"/>
        </w:rPr>
      </w:pPr>
    </w:p>
    <w:p w:rsidR="00AB6C22" w:rsidRPr="009F00A2" w:rsidRDefault="00A441BC" w:rsidP="009F00A2">
      <w:pPr>
        <w:spacing w:line="276" w:lineRule="auto"/>
        <w:rPr>
          <w:rFonts w:cstheme="minorHAnsi"/>
          <w:color w:val="7030A0"/>
        </w:rPr>
      </w:pPr>
      <w:r w:rsidRPr="00E90A89">
        <w:rPr>
          <w:rFonts w:cstheme="minorHAnsi"/>
          <w:i/>
        </w:rPr>
        <w:t>En tot</w:t>
      </w:r>
      <w:r w:rsidR="000729C2" w:rsidRPr="00E90A89">
        <w:rPr>
          <w:rFonts w:cstheme="minorHAnsi"/>
          <w:i/>
        </w:rPr>
        <w:t xml:space="preserve"> slot: </w:t>
      </w:r>
      <w:r w:rsidR="00416BB6" w:rsidRPr="00E90A89">
        <w:rPr>
          <w:rFonts w:cstheme="minorHAnsi"/>
          <w:i/>
        </w:rPr>
        <w:t>Is jouw standpunt - da</w:t>
      </w:r>
      <w:r w:rsidR="0035181C">
        <w:rPr>
          <w:rFonts w:cstheme="minorHAnsi"/>
          <w:i/>
        </w:rPr>
        <w:t>t je geformuleerd hebt in stap 2</w:t>
      </w:r>
      <w:r w:rsidR="00416BB6" w:rsidRPr="00E90A89">
        <w:rPr>
          <w:rFonts w:cstheme="minorHAnsi"/>
          <w:i/>
        </w:rPr>
        <w:t xml:space="preserve"> - veranderd? </w:t>
      </w:r>
    </w:p>
    <w:sectPr w:rsidR="00AB6C22" w:rsidRPr="009F00A2" w:rsidSect="00CE1BC9">
      <w:headerReference w:type="default" r:id="rId7"/>
      <w:type w:val="continuous"/>
      <w:pgSz w:w="16838" w:h="11906" w:orient="landscape"/>
      <w:pgMar w:top="16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F" w:rsidRDefault="00F57AFF" w:rsidP="00F57AFF">
      <w:pPr>
        <w:spacing w:after="0" w:line="240" w:lineRule="auto"/>
      </w:pPr>
      <w:r>
        <w:separator/>
      </w:r>
    </w:p>
  </w:endnote>
  <w:endnote w:type="continuationSeparator" w:id="0">
    <w:p w:rsidR="00F57AFF" w:rsidRDefault="00F57AFF" w:rsidP="00F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F" w:rsidRDefault="00F57AFF" w:rsidP="00F57AFF">
      <w:pPr>
        <w:spacing w:after="0" w:line="240" w:lineRule="auto"/>
      </w:pPr>
      <w:r>
        <w:separator/>
      </w:r>
    </w:p>
  </w:footnote>
  <w:footnote w:type="continuationSeparator" w:id="0">
    <w:p w:rsidR="00F57AFF" w:rsidRDefault="00F57AFF" w:rsidP="00F5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FF" w:rsidRPr="00D034E7" w:rsidRDefault="00F57AFF" w:rsidP="00F57AFF">
    <w:pPr>
      <w:pStyle w:val="Koptekst"/>
      <w:ind w:firstLine="708"/>
      <w:jc w:val="center"/>
      <w:rPr>
        <w:b/>
        <w:color w:val="2F5496" w:themeColor="accent5" w:themeShade="BF"/>
        <w:sz w:val="44"/>
        <w:szCs w:val="44"/>
      </w:rPr>
    </w:pPr>
    <w:r w:rsidRPr="00D034E7">
      <w:rPr>
        <w:b/>
        <w:color w:val="2F5496" w:themeColor="accent5" w:themeShade="BF"/>
        <w:sz w:val="44"/>
        <w:szCs w:val="44"/>
      </w:rPr>
      <w:t>De argumentatiescanner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5DF"/>
    <w:multiLevelType w:val="multilevel"/>
    <w:tmpl w:val="6D98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AD5A9E"/>
    <w:multiLevelType w:val="multilevel"/>
    <w:tmpl w:val="30189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124A0"/>
    <w:multiLevelType w:val="multilevel"/>
    <w:tmpl w:val="954281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B45F95"/>
    <w:multiLevelType w:val="multilevel"/>
    <w:tmpl w:val="4BEE5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9190D60"/>
    <w:multiLevelType w:val="hybridMultilevel"/>
    <w:tmpl w:val="1450C410"/>
    <w:lvl w:ilvl="0" w:tplc="5ED2FB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ED3"/>
    <w:multiLevelType w:val="multilevel"/>
    <w:tmpl w:val="C0644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D8532DF"/>
    <w:multiLevelType w:val="hybridMultilevel"/>
    <w:tmpl w:val="5D1A3DA0"/>
    <w:lvl w:ilvl="0" w:tplc="95428504">
      <w:start w:val="1"/>
      <w:numFmt w:val="decimal"/>
      <w:lvlText w:val="%1."/>
      <w:lvlJc w:val="left"/>
      <w:pPr>
        <w:ind w:left="1335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2055" w:hanging="360"/>
      </w:pPr>
    </w:lvl>
    <w:lvl w:ilvl="2" w:tplc="0413001B" w:tentative="1">
      <w:start w:val="1"/>
      <w:numFmt w:val="lowerRoman"/>
      <w:lvlText w:val="%3."/>
      <w:lvlJc w:val="right"/>
      <w:pPr>
        <w:ind w:left="2775" w:hanging="180"/>
      </w:pPr>
    </w:lvl>
    <w:lvl w:ilvl="3" w:tplc="0413000F" w:tentative="1">
      <w:start w:val="1"/>
      <w:numFmt w:val="decimal"/>
      <w:lvlText w:val="%4."/>
      <w:lvlJc w:val="left"/>
      <w:pPr>
        <w:ind w:left="3495" w:hanging="360"/>
      </w:pPr>
    </w:lvl>
    <w:lvl w:ilvl="4" w:tplc="04130019" w:tentative="1">
      <w:start w:val="1"/>
      <w:numFmt w:val="lowerLetter"/>
      <w:lvlText w:val="%5."/>
      <w:lvlJc w:val="left"/>
      <w:pPr>
        <w:ind w:left="4215" w:hanging="360"/>
      </w:pPr>
    </w:lvl>
    <w:lvl w:ilvl="5" w:tplc="0413001B" w:tentative="1">
      <w:start w:val="1"/>
      <w:numFmt w:val="lowerRoman"/>
      <w:lvlText w:val="%6."/>
      <w:lvlJc w:val="right"/>
      <w:pPr>
        <w:ind w:left="4935" w:hanging="180"/>
      </w:pPr>
    </w:lvl>
    <w:lvl w:ilvl="6" w:tplc="0413000F" w:tentative="1">
      <w:start w:val="1"/>
      <w:numFmt w:val="decimal"/>
      <w:lvlText w:val="%7."/>
      <w:lvlJc w:val="left"/>
      <w:pPr>
        <w:ind w:left="5655" w:hanging="360"/>
      </w:pPr>
    </w:lvl>
    <w:lvl w:ilvl="7" w:tplc="04130019" w:tentative="1">
      <w:start w:val="1"/>
      <w:numFmt w:val="lowerLetter"/>
      <w:lvlText w:val="%8."/>
      <w:lvlJc w:val="left"/>
      <w:pPr>
        <w:ind w:left="6375" w:hanging="360"/>
      </w:pPr>
    </w:lvl>
    <w:lvl w:ilvl="8" w:tplc="0413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2AD736F"/>
    <w:multiLevelType w:val="multilevel"/>
    <w:tmpl w:val="67302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2C2C6F"/>
    <w:multiLevelType w:val="multilevel"/>
    <w:tmpl w:val="C5EE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6CE2BCC"/>
    <w:multiLevelType w:val="hybridMultilevel"/>
    <w:tmpl w:val="DC3C8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6"/>
    <w:rsid w:val="000566D5"/>
    <w:rsid w:val="000729C2"/>
    <w:rsid w:val="00080C32"/>
    <w:rsid w:val="00092F4B"/>
    <w:rsid w:val="000A049E"/>
    <w:rsid w:val="000C0BD0"/>
    <w:rsid w:val="000E6594"/>
    <w:rsid w:val="000F7AD3"/>
    <w:rsid w:val="00122C90"/>
    <w:rsid w:val="001372D4"/>
    <w:rsid w:val="00141C27"/>
    <w:rsid w:val="001906D1"/>
    <w:rsid w:val="001A13D4"/>
    <w:rsid w:val="001C0985"/>
    <w:rsid w:val="00214041"/>
    <w:rsid w:val="00274906"/>
    <w:rsid w:val="002A4AA7"/>
    <w:rsid w:val="002F2BEC"/>
    <w:rsid w:val="002F73A2"/>
    <w:rsid w:val="0035181C"/>
    <w:rsid w:val="003639AF"/>
    <w:rsid w:val="00364DFE"/>
    <w:rsid w:val="003C2CCD"/>
    <w:rsid w:val="00416BB6"/>
    <w:rsid w:val="0044090E"/>
    <w:rsid w:val="00497A11"/>
    <w:rsid w:val="00551E00"/>
    <w:rsid w:val="00570664"/>
    <w:rsid w:val="0060440D"/>
    <w:rsid w:val="00605719"/>
    <w:rsid w:val="006155E3"/>
    <w:rsid w:val="00656DD5"/>
    <w:rsid w:val="0071681C"/>
    <w:rsid w:val="007D289D"/>
    <w:rsid w:val="007F52A6"/>
    <w:rsid w:val="00806988"/>
    <w:rsid w:val="00880407"/>
    <w:rsid w:val="00943798"/>
    <w:rsid w:val="00954DE7"/>
    <w:rsid w:val="00965F67"/>
    <w:rsid w:val="0097687D"/>
    <w:rsid w:val="00997889"/>
    <w:rsid w:val="009F00A2"/>
    <w:rsid w:val="00A441BC"/>
    <w:rsid w:val="00A66D4D"/>
    <w:rsid w:val="00A91568"/>
    <w:rsid w:val="00AB0C2D"/>
    <w:rsid w:val="00AB3846"/>
    <w:rsid w:val="00AB6C22"/>
    <w:rsid w:val="00B57FF1"/>
    <w:rsid w:val="00B6691E"/>
    <w:rsid w:val="00B8538D"/>
    <w:rsid w:val="00BA30A0"/>
    <w:rsid w:val="00BC1854"/>
    <w:rsid w:val="00C22138"/>
    <w:rsid w:val="00C54EDB"/>
    <w:rsid w:val="00CE1BC9"/>
    <w:rsid w:val="00D034E7"/>
    <w:rsid w:val="00D06DCB"/>
    <w:rsid w:val="00D6606B"/>
    <w:rsid w:val="00DA7BD7"/>
    <w:rsid w:val="00DF1163"/>
    <w:rsid w:val="00E269E5"/>
    <w:rsid w:val="00E34DD3"/>
    <w:rsid w:val="00E90A89"/>
    <w:rsid w:val="00EA798E"/>
    <w:rsid w:val="00EC1E1A"/>
    <w:rsid w:val="00F02487"/>
    <w:rsid w:val="00F27BF5"/>
    <w:rsid w:val="00F57AFF"/>
    <w:rsid w:val="00FB6E9A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99D6F"/>
  <w15:docId w15:val="{182FB5FE-1F94-4B71-AB3D-85A8020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4E7"/>
  </w:style>
  <w:style w:type="paragraph" w:styleId="Kop1">
    <w:name w:val="heading 1"/>
    <w:basedOn w:val="Standaard"/>
    <w:next w:val="Standaard"/>
    <w:link w:val="Kop1Char"/>
    <w:uiPriority w:val="9"/>
    <w:qFormat/>
    <w:rsid w:val="00D034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034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34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03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3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34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3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034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03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6BB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034E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BB6"/>
    <w:rPr>
      <w:rFonts w:ascii="Segoe UI" w:eastAsia="Calibri" w:hAnsi="Segoe UI" w:cs="Segoe UI"/>
      <w:color w:val="000000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5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AFF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5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AFF"/>
    <w:rPr>
      <w:rFonts w:ascii="Calibri" w:eastAsia="Calibri" w:hAnsi="Calibri" w:cs="Calibri"/>
      <w:color w:val="00000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3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34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034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034E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034E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034E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034E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034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034E7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D034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D034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34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34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D034E7"/>
    <w:rPr>
      <w:b/>
      <w:bCs/>
    </w:rPr>
  </w:style>
  <w:style w:type="character" w:styleId="Nadruk">
    <w:name w:val="Emphasis"/>
    <w:basedOn w:val="Standaardalinea-lettertype"/>
    <w:uiPriority w:val="20"/>
    <w:qFormat/>
    <w:rsid w:val="00D034E7"/>
    <w:rPr>
      <w:i/>
      <w:iCs/>
    </w:rPr>
  </w:style>
  <w:style w:type="paragraph" w:styleId="Geenafstand">
    <w:name w:val="No Spacing"/>
    <w:uiPriority w:val="1"/>
    <w:qFormat/>
    <w:rsid w:val="00D034E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034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034E7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34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34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D034E7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D034E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034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D034E7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D034E7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034E7"/>
    <w:pPr>
      <w:outlineLvl w:val="9"/>
    </w:pPr>
  </w:style>
  <w:style w:type="table" w:styleId="Tabelraster">
    <w:name w:val="Table Grid"/>
    <w:basedOn w:val="Standaardtabel"/>
    <w:uiPriority w:val="39"/>
    <w:rsid w:val="0061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Maris College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Abma</dc:creator>
  <cp:keywords/>
  <dc:description/>
  <cp:lastModifiedBy>Auke Abma</cp:lastModifiedBy>
  <cp:revision>12</cp:revision>
  <cp:lastPrinted>2018-09-26T14:35:00Z</cp:lastPrinted>
  <dcterms:created xsi:type="dcterms:W3CDTF">2018-09-26T08:19:00Z</dcterms:created>
  <dcterms:modified xsi:type="dcterms:W3CDTF">2018-09-26T15:17:00Z</dcterms:modified>
</cp:coreProperties>
</file>